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7F" w:rsidRPr="000E2B7F" w:rsidRDefault="000E2B7F" w:rsidP="000E2B7F">
      <w:pPr>
        <w:widowControl/>
        <w:adjustRightInd w:val="0"/>
        <w:snapToGrid w:val="0"/>
        <w:spacing w:line="360" w:lineRule="auto"/>
        <w:jc w:val="left"/>
        <w:rPr>
          <w:rFonts w:ascii="仿宋" w:eastAsia="仿宋" w:hAnsi="仿宋"/>
          <w:sz w:val="24"/>
          <w:szCs w:val="28"/>
        </w:rPr>
      </w:pPr>
      <w:r w:rsidRPr="000E2B7F">
        <w:rPr>
          <w:rFonts w:ascii="仿宋" w:eastAsia="仿宋" w:hAnsi="仿宋" w:hint="eastAsia"/>
          <w:sz w:val="24"/>
          <w:szCs w:val="28"/>
        </w:rPr>
        <w:t>附件：</w:t>
      </w:r>
    </w:p>
    <w:p w:rsidR="000E2B7F" w:rsidRPr="000E2B7F" w:rsidRDefault="000E2B7F" w:rsidP="000E2B7F">
      <w:pPr>
        <w:widowControl/>
        <w:adjustRightInd w:val="0"/>
        <w:snapToGrid w:val="0"/>
        <w:spacing w:line="360" w:lineRule="auto"/>
        <w:jc w:val="center"/>
        <w:rPr>
          <w:rFonts w:ascii="黑体" w:eastAsia="黑体" w:hAnsi="黑体"/>
          <w:sz w:val="36"/>
          <w:szCs w:val="28"/>
        </w:rPr>
      </w:pPr>
      <w:r w:rsidRPr="000E2B7F">
        <w:rPr>
          <w:rFonts w:ascii="黑体" w:eastAsia="黑体" w:hAnsi="黑体" w:hint="eastAsia"/>
          <w:sz w:val="36"/>
          <w:szCs w:val="28"/>
        </w:rPr>
        <w:t>实验室日常消毒的选择和使用方法</w:t>
      </w:r>
    </w:p>
    <w:p w:rsidR="000E2B7F" w:rsidRPr="00367CDA" w:rsidRDefault="000E2B7F" w:rsidP="000E2B7F">
      <w:pPr>
        <w:adjustRightInd w:val="0"/>
        <w:snapToGrid w:val="0"/>
        <w:spacing w:beforeLines="50" w:before="156" w:afterLines="25" w:after="78" w:line="360" w:lineRule="auto"/>
        <w:ind w:firstLineChars="200" w:firstLine="562"/>
        <w:rPr>
          <w:rFonts w:ascii="仿宋" w:eastAsia="仿宋" w:hAnsi="仿宋" w:hint="eastAsia"/>
          <w:b/>
          <w:sz w:val="28"/>
          <w:szCs w:val="28"/>
        </w:rPr>
      </w:pPr>
      <w:r w:rsidRPr="00367CDA">
        <w:rPr>
          <w:rFonts w:ascii="仿宋" w:eastAsia="仿宋" w:hAnsi="仿宋"/>
          <w:b/>
          <w:sz w:val="28"/>
          <w:szCs w:val="28"/>
        </w:rPr>
        <w:t>1</w:t>
      </w:r>
      <w:r w:rsidRPr="00367CDA">
        <w:rPr>
          <w:rFonts w:ascii="仿宋" w:eastAsia="仿宋" w:hAnsi="仿宋" w:hint="eastAsia"/>
          <w:b/>
          <w:sz w:val="28"/>
          <w:szCs w:val="28"/>
        </w:rPr>
        <w:t>、几种常见消毒剂的物性信息</w:t>
      </w:r>
    </w:p>
    <w:p w:rsidR="000E2B7F" w:rsidRPr="00367CDA" w:rsidRDefault="000E2B7F" w:rsidP="000E2B7F">
      <w:pPr>
        <w:adjustRightInd w:val="0"/>
        <w:snapToGrid w:val="0"/>
        <w:spacing w:line="360" w:lineRule="auto"/>
        <w:ind w:firstLineChars="200" w:firstLine="560"/>
        <w:rPr>
          <w:rFonts w:ascii="仿宋" w:eastAsia="仿宋" w:hAnsi="仿宋"/>
          <w:sz w:val="28"/>
          <w:szCs w:val="28"/>
        </w:rPr>
      </w:pPr>
      <w:r w:rsidRPr="00367CDA">
        <w:rPr>
          <w:rFonts w:ascii="仿宋" w:eastAsia="仿宋" w:hAnsi="仿宋" w:hint="eastAsia"/>
          <w:sz w:val="28"/>
          <w:szCs w:val="28"/>
        </w:rPr>
        <w:t>根据</w:t>
      </w:r>
      <w:r w:rsidRPr="00367CDA">
        <w:rPr>
          <w:rFonts w:ascii="仿宋" w:eastAsia="仿宋" w:hAnsi="仿宋"/>
          <w:sz w:val="28"/>
          <w:szCs w:val="28"/>
        </w:rPr>
        <w:t>2020</w:t>
      </w:r>
      <w:r w:rsidRPr="00367CDA">
        <w:rPr>
          <w:rFonts w:ascii="仿宋" w:eastAsia="仿宋" w:hAnsi="仿宋" w:hint="eastAsia"/>
          <w:sz w:val="28"/>
          <w:szCs w:val="28"/>
        </w:rPr>
        <w:t>年</w:t>
      </w:r>
      <w:r w:rsidRPr="00367CDA">
        <w:rPr>
          <w:rFonts w:ascii="仿宋" w:eastAsia="仿宋" w:hAnsi="仿宋"/>
          <w:sz w:val="28"/>
          <w:szCs w:val="28"/>
        </w:rPr>
        <w:t>2</w:t>
      </w:r>
      <w:r w:rsidRPr="00367CDA">
        <w:rPr>
          <w:rFonts w:ascii="仿宋" w:eastAsia="仿宋" w:hAnsi="仿宋" w:hint="eastAsia"/>
          <w:sz w:val="28"/>
          <w:szCs w:val="28"/>
        </w:rPr>
        <w:t>月</w:t>
      </w:r>
      <w:r w:rsidRPr="00367CDA">
        <w:rPr>
          <w:rFonts w:ascii="仿宋" w:eastAsia="仿宋" w:hAnsi="仿宋"/>
          <w:sz w:val="28"/>
          <w:szCs w:val="28"/>
        </w:rPr>
        <w:t>19</w:t>
      </w:r>
      <w:r w:rsidRPr="00367CDA">
        <w:rPr>
          <w:rFonts w:ascii="仿宋" w:eastAsia="仿宋" w:hAnsi="仿宋" w:hint="eastAsia"/>
          <w:sz w:val="28"/>
          <w:szCs w:val="28"/>
        </w:rPr>
        <w:t>日国家卫健委正式发布的《关于印发新型冠状病毒肺炎诊疗方案（试行第六版）的通知》，确定</w:t>
      </w:r>
      <w:r w:rsidRPr="00367CDA">
        <w:rPr>
          <w:rFonts w:ascii="仿宋" w:eastAsia="仿宋" w:hAnsi="仿宋"/>
          <w:sz w:val="28"/>
          <w:szCs w:val="28"/>
        </w:rPr>
        <w:t>“</w:t>
      </w:r>
      <w:r w:rsidRPr="00367CDA">
        <w:rPr>
          <w:rFonts w:ascii="仿宋" w:eastAsia="仿宋" w:hAnsi="仿宋" w:hint="eastAsia"/>
          <w:sz w:val="28"/>
          <w:szCs w:val="28"/>
          <w:shd w:val="clear" w:color="auto" w:fill="FFFFFF"/>
        </w:rPr>
        <w:t>病毒对紫外线和热敏感，</w:t>
      </w:r>
      <w:r w:rsidRPr="00367CDA">
        <w:rPr>
          <w:rFonts w:ascii="仿宋" w:eastAsia="仿宋" w:hAnsi="仿宋"/>
          <w:sz w:val="28"/>
          <w:szCs w:val="28"/>
          <w:shd w:val="clear" w:color="auto" w:fill="FFFFFF"/>
        </w:rPr>
        <w:t>56</w:t>
      </w:r>
      <w:r w:rsidRPr="00367CDA">
        <w:rPr>
          <w:rFonts w:ascii="仿宋" w:eastAsia="仿宋" w:hAnsi="仿宋" w:cs="宋体" w:hint="eastAsia"/>
          <w:sz w:val="28"/>
          <w:szCs w:val="28"/>
          <w:shd w:val="clear" w:color="auto" w:fill="FFFFFF"/>
        </w:rPr>
        <w:t>℃</w:t>
      </w:r>
      <w:r w:rsidRPr="00367CDA">
        <w:rPr>
          <w:rFonts w:ascii="仿宋" w:eastAsia="仿宋" w:hAnsi="仿宋"/>
          <w:sz w:val="28"/>
          <w:szCs w:val="28"/>
          <w:shd w:val="clear" w:color="auto" w:fill="FFFFFF"/>
        </w:rPr>
        <w:t>30</w:t>
      </w:r>
      <w:r w:rsidRPr="00367CDA">
        <w:rPr>
          <w:rFonts w:ascii="仿宋" w:eastAsia="仿宋" w:hAnsi="仿宋" w:hint="eastAsia"/>
          <w:sz w:val="28"/>
          <w:szCs w:val="28"/>
          <w:shd w:val="clear" w:color="auto" w:fill="FFFFFF"/>
        </w:rPr>
        <w:t>分钟、乙醚、</w:t>
      </w:r>
      <w:r w:rsidRPr="00367CDA">
        <w:rPr>
          <w:rFonts w:ascii="仿宋" w:eastAsia="仿宋" w:hAnsi="仿宋"/>
          <w:sz w:val="28"/>
          <w:szCs w:val="28"/>
          <w:shd w:val="clear" w:color="auto" w:fill="FFFFFF"/>
        </w:rPr>
        <w:t xml:space="preserve">75% </w:t>
      </w:r>
      <w:r w:rsidRPr="00367CDA">
        <w:rPr>
          <w:rFonts w:ascii="仿宋" w:eastAsia="仿宋" w:hAnsi="仿宋" w:hint="eastAsia"/>
          <w:sz w:val="28"/>
          <w:szCs w:val="28"/>
          <w:shd w:val="clear" w:color="auto" w:fill="FFFFFF"/>
        </w:rPr>
        <w:t>乙醇、含氯消毒剂、过氧乙酸和氯仿等脂溶剂均可有效灭活病毒，氯己定不能有效灭活病毒</w:t>
      </w:r>
      <w:r w:rsidRPr="00367CDA">
        <w:rPr>
          <w:rFonts w:ascii="仿宋" w:eastAsia="仿宋" w:hAnsi="仿宋"/>
          <w:sz w:val="28"/>
          <w:szCs w:val="28"/>
        </w:rPr>
        <w:t>”</w:t>
      </w:r>
      <w:r w:rsidRPr="00367CDA">
        <w:rPr>
          <w:rFonts w:ascii="仿宋" w:eastAsia="仿宋" w:hAnsi="仿宋" w:hint="eastAsia"/>
          <w:sz w:val="28"/>
          <w:szCs w:val="28"/>
          <w:shd w:val="clear" w:color="auto" w:fill="FFFFFF"/>
        </w:rPr>
        <w:t>。</w:t>
      </w:r>
      <w:r w:rsidRPr="00367CDA">
        <w:rPr>
          <w:rFonts w:ascii="仿宋" w:eastAsia="仿宋" w:hAnsi="仿宋" w:hint="eastAsia"/>
          <w:sz w:val="28"/>
          <w:szCs w:val="28"/>
        </w:rPr>
        <w:t>几种常见消毒剂的物性信息见下表，谨供参考。</w:t>
      </w:r>
    </w:p>
    <w:tbl>
      <w:tblPr>
        <w:tblW w:w="7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1560"/>
        <w:gridCol w:w="1275"/>
        <w:gridCol w:w="1103"/>
        <w:gridCol w:w="1137"/>
        <w:gridCol w:w="852"/>
      </w:tblGrid>
      <w:tr w:rsidR="000E2B7F" w:rsidRPr="00367CDA" w:rsidTr="007C45DF">
        <w:trPr>
          <w:jc w:val="center"/>
        </w:trPr>
        <w:tc>
          <w:tcPr>
            <w:tcW w:w="1929" w:type="dxa"/>
            <w:vMerge w:val="restart"/>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消毒剂种类</w:t>
            </w:r>
          </w:p>
        </w:tc>
        <w:tc>
          <w:tcPr>
            <w:tcW w:w="1560" w:type="dxa"/>
            <w:vMerge w:val="restart"/>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代表</w:t>
            </w:r>
          </w:p>
        </w:tc>
        <w:tc>
          <w:tcPr>
            <w:tcW w:w="4367" w:type="dxa"/>
            <w:gridSpan w:val="4"/>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性状</w:t>
            </w:r>
          </w:p>
        </w:tc>
      </w:tr>
      <w:tr w:rsidR="000E2B7F" w:rsidRPr="00367CDA" w:rsidTr="007C45DF">
        <w:trPr>
          <w:jc w:val="center"/>
        </w:trPr>
        <w:tc>
          <w:tcPr>
            <w:tcW w:w="1929" w:type="dxa"/>
            <w:vMerge/>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p>
        </w:tc>
        <w:tc>
          <w:tcPr>
            <w:tcW w:w="1560" w:type="dxa"/>
            <w:vMerge/>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p>
        </w:tc>
        <w:tc>
          <w:tcPr>
            <w:tcW w:w="1275"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挥发性</w:t>
            </w:r>
          </w:p>
        </w:tc>
        <w:tc>
          <w:tcPr>
            <w:tcW w:w="1103"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易燃性</w:t>
            </w:r>
          </w:p>
        </w:tc>
        <w:tc>
          <w:tcPr>
            <w:tcW w:w="1137"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腐蚀性</w:t>
            </w:r>
          </w:p>
        </w:tc>
        <w:tc>
          <w:tcPr>
            <w:tcW w:w="852"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毒性</w:t>
            </w:r>
          </w:p>
        </w:tc>
      </w:tr>
      <w:tr w:rsidR="000E2B7F" w:rsidRPr="00367CDA" w:rsidTr="007C45DF">
        <w:trPr>
          <w:jc w:val="center"/>
        </w:trPr>
        <w:tc>
          <w:tcPr>
            <w:tcW w:w="1929"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醇类</w:t>
            </w:r>
          </w:p>
        </w:tc>
        <w:tc>
          <w:tcPr>
            <w:tcW w:w="1560"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sz w:val="28"/>
                <w:szCs w:val="28"/>
              </w:rPr>
              <w:t>75%</w:t>
            </w:r>
            <w:r w:rsidRPr="00367CDA">
              <w:rPr>
                <w:rFonts w:ascii="仿宋" w:eastAsia="仿宋" w:hAnsi="仿宋" w:hint="eastAsia"/>
                <w:sz w:val="28"/>
                <w:szCs w:val="28"/>
              </w:rPr>
              <w:t>乙醇</w:t>
            </w:r>
          </w:p>
        </w:tc>
        <w:tc>
          <w:tcPr>
            <w:tcW w:w="1275" w:type="dxa"/>
            <w:vAlign w:val="center"/>
          </w:tcPr>
          <w:p w:rsidR="000E2B7F" w:rsidRPr="00367CDA" w:rsidRDefault="000E2B7F" w:rsidP="007C45DF">
            <w:pPr>
              <w:adjustRightInd w:val="0"/>
              <w:snapToGrid w:val="0"/>
              <w:spacing w:line="360" w:lineRule="auto"/>
              <w:jc w:val="center"/>
              <w:rPr>
                <w:rFonts w:ascii="仿宋" w:eastAsia="仿宋" w:hAnsi="仿宋"/>
                <w:i/>
                <w:sz w:val="28"/>
                <w:szCs w:val="28"/>
              </w:rPr>
            </w:pPr>
            <w:r w:rsidRPr="00367CDA">
              <w:rPr>
                <w:rFonts w:ascii="仿宋" w:eastAsia="仿宋" w:hAnsi="仿宋" w:hint="eastAsia"/>
                <w:i/>
                <w:sz w:val="28"/>
                <w:szCs w:val="28"/>
              </w:rPr>
              <w:t>√</w:t>
            </w:r>
          </w:p>
        </w:tc>
        <w:tc>
          <w:tcPr>
            <w:tcW w:w="1103"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i/>
                <w:sz w:val="28"/>
                <w:szCs w:val="28"/>
              </w:rPr>
              <w:t>√</w:t>
            </w:r>
          </w:p>
        </w:tc>
        <w:tc>
          <w:tcPr>
            <w:tcW w:w="1137" w:type="dxa"/>
            <w:vAlign w:val="center"/>
          </w:tcPr>
          <w:p w:rsidR="000E2B7F" w:rsidRPr="00367CDA" w:rsidRDefault="000E2B7F" w:rsidP="007C45DF">
            <w:pPr>
              <w:adjustRightInd w:val="0"/>
              <w:snapToGrid w:val="0"/>
              <w:spacing w:line="360" w:lineRule="auto"/>
              <w:jc w:val="center"/>
              <w:rPr>
                <w:rFonts w:ascii="仿宋" w:eastAsia="仿宋" w:hAnsi="仿宋"/>
                <w:b/>
                <w:sz w:val="28"/>
                <w:szCs w:val="28"/>
              </w:rPr>
            </w:pPr>
            <w:r w:rsidRPr="00367CDA">
              <w:rPr>
                <w:rFonts w:ascii="仿宋" w:eastAsia="仿宋" w:hAnsi="仿宋"/>
                <w:b/>
                <w:sz w:val="28"/>
                <w:szCs w:val="28"/>
              </w:rPr>
              <w:t>×</w:t>
            </w:r>
          </w:p>
        </w:tc>
        <w:tc>
          <w:tcPr>
            <w:tcW w:w="852" w:type="dxa"/>
            <w:vAlign w:val="center"/>
          </w:tcPr>
          <w:p w:rsidR="000E2B7F" w:rsidRPr="00367CDA" w:rsidRDefault="000E2B7F" w:rsidP="007C45DF">
            <w:pPr>
              <w:adjustRightInd w:val="0"/>
              <w:snapToGrid w:val="0"/>
              <w:spacing w:line="360" w:lineRule="auto"/>
              <w:jc w:val="center"/>
              <w:rPr>
                <w:rFonts w:ascii="仿宋" w:eastAsia="仿宋" w:hAnsi="仿宋"/>
                <w:b/>
                <w:sz w:val="28"/>
                <w:szCs w:val="28"/>
              </w:rPr>
            </w:pPr>
            <w:r w:rsidRPr="00367CDA">
              <w:rPr>
                <w:rFonts w:ascii="仿宋" w:eastAsia="仿宋" w:hAnsi="仿宋"/>
                <w:b/>
                <w:sz w:val="28"/>
                <w:szCs w:val="28"/>
              </w:rPr>
              <w:t>×</w:t>
            </w:r>
          </w:p>
        </w:tc>
      </w:tr>
      <w:tr w:rsidR="000E2B7F" w:rsidRPr="00367CDA" w:rsidTr="007C45DF">
        <w:trPr>
          <w:jc w:val="center"/>
        </w:trPr>
        <w:tc>
          <w:tcPr>
            <w:tcW w:w="1929"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含氯消毒剂</w:t>
            </w:r>
          </w:p>
        </w:tc>
        <w:tc>
          <w:tcPr>
            <w:tcW w:w="1560"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sz w:val="28"/>
                <w:szCs w:val="28"/>
              </w:rPr>
              <w:t>84</w:t>
            </w:r>
            <w:r w:rsidRPr="00367CDA">
              <w:rPr>
                <w:rFonts w:ascii="仿宋" w:eastAsia="仿宋" w:hAnsi="仿宋" w:hint="eastAsia"/>
                <w:sz w:val="28"/>
                <w:szCs w:val="28"/>
              </w:rPr>
              <w:t>消毒液</w:t>
            </w:r>
          </w:p>
        </w:tc>
        <w:tc>
          <w:tcPr>
            <w:tcW w:w="1275" w:type="dxa"/>
            <w:vAlign w:val="center"/>
          </w:tcPr>
          <w:p w:rsidR="000E2B7F" w:rsidRPr="00367CDA" w:rsidRDefault="000E2B7F" w:rsidP="007C45DF">
            <w:pPr>
              <w:adjustRightInd w:val="0"/>
              <w:snapToGrid w:val="0"/>
              <w:spacing w:line="360" w:lineRule="auto"/>
              <w:jc w:val="center"/>
              <w:rPr>
                <w:rFonts w:ascii="仿宋" w:eastAsia="仿宋" w:hAnsi="仿宋"/>
                <w:i/>
                <w:sz w:val="28"/>
                <w:szCs w:val="28"/>
              </w:rPr>
            </w:pPr>
            <w:r w:rsidRPr="00367CDA">
              <w:rPr>
                <w:rFonts w:ascii="仿宋" w:eastAsia="仿宋" w:hAnsi="仿宋" w:hint="eastAsia"/>
                <w:i/>
                <w:sz w:val="28"/>
                <w:szCs w:val="28"/>
              </w:rPr>
              <w:t>√</w:t>
            </w:r>
          </w:p>
        </w:tc>
        <w:tc>
          <w:tcPr>
            <w:tcW w:w="1103" w:type="dxa"/>
            <w:vAlign w:val="center"/>
          </w:tcPr>
          <w:p w:rsidR="000E2B7F" w:rsidRPr="00367CDA" w:rsidRDefault="000E2B7F" w:rsidP="007C45DF">
            <w:pPr>
              <w:adjustRightInd w:val="0"/>
              <w:snapToGrid w:val="0"/>
              <w:spacing w:line="360" w:lineRule="auto"/>
              <w:jc w:val="center"/>
              <w:rPr>
                <w:rFonts w:ascii="仿宋" w:eastAsia="仿宋" w:hAnsi="仿宋"/>
                <w:b/>
                <w:sz w:val="28"/>
                <w:szCs w:val="28"/>
              </w:rPr>
            </w:pPr>
            <w:r w:rsidRPr="00367CDA">
              <w:rPr>
                <w:rFonts w:ascii="仿宋" w:eastAsia="仿宋" w:hAnsi="仿宋"/>
                <w:b/>
                <w:sz w:val="28"/>
                <w:szCs w:val="28"/>
              </w:rPr>
              <w:t>×</w:t>
            </w:r>
          </w:p>
        </w:tc>
        <w:tc>
          <w:tcPr>
            <w:tcW w:w="1137" w:type="dxa"/>
            <w:vAlign w:val="center"/>
          </w:tcPr>
          <w:p w:rsidR="000E2B7F" w:rsidRPr="00367CDA" w:rsidRDefault="000E2B7F" w:rsidP="007C45DF">
            <w:pPr>
              <w:adjustRightInd w:val="0"/>
              <w:snapToGrid w:val="0"/>
              <w:spacing w:line="360" w:lineRule="auto"/>
              <w:jc w:val="center"/>
              <w:rPr>
                <w:rFonts w:ascii="仿宋" w:eastAsia="仿宋" w:hAnsi="仿宋"/>
                <w:i/>
                <w:sz w:val="28"/>
                <w:szCs w:val="28"/>
              </w:rPr>
            </w:pPr>
            <w:r w:rsidRPr="00367CDA">
              <w:rPr>
                <w:rFonts w:ascii="仿宋" w:eastAsia="仿宋" w:hAnsi="仿宋" w:hint="eastAsia"/>
                <w:i/>
                <w:sz w:val="28"/>
                <w:szCs w:val="28"/>
              </w:rPr>
              <w:t>√</w:t>
            </w:r>
          </w:p>
        </w:tc>
        <w:tc>
          <w:tcPr>
            <w:tcW w:w="852" w:type="dxa"/>
            <w:vAlign w:val="center"/>
          </w:tcPr>
          <w:p w:rsidR="000E2B7F" w:rsidRPr="00367CDA" w:rsidRDefault="000E2B7F" w:rsidP="007C45DF">
            <w:pPr>
              <w:adjustRightInd w:val="0"/>
              <w:snapToGrid w:val="0"/>
              <w:spacing w:line="360" w:lineRule="auto"/>
              <w:jc w:val="center"/>
              <w:rPr>
                <w:rFonts w:ascii="仿宋" w:eastAsia="仿宋" w:hAnsi="仿宋"/>
                <w:i/>
                <w:sz w:val="28"/>
                <w:szCs w:val="28"/>
              </w:rPr>
            </w:pPr>
            <w:r w:rsidRPr="00367CDA">
              <w:rPr>
                <w:rFonts w:ascii="仿宋" w:eastAsia="仿宋" w:hAnsi="仿宋" w:hint="eastAsia"/>
                <w:i/>
                <w:sz w:val="28"/>
                <w:szCs w:val="28"/>
              </w:rPr>
              <w:t>√</w:t>
            </w:r>
          </w:p>
        </w:tc>
      </w:tr>
      <w:tr w:rsidR="000E2B7F" w:rsidRPr="00367CDA" w:rsidTr="007C45DF">
        <w:trPr>
          <w:jc w:val="center"/>
        </w:trPr>
        <w:tc>
          <w:tcPr>
            <w:tcW w:w="1929"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过氧化物类</w:t>
            </w:r>
          </w:p>
        </w:tc>
        <w:tc>
          <w:tcPr>
            <w:tcW w:w="1560"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过氧乙酸</w:t>
            </w:r>
          </w:p>
        </w:tc>
        <w:tc>
          <w:tcPr>
            <w:tcW w:w="1275" w:type="dxa"/>
            <w:vAlign w:val="center"/>
          </w:tcPr>
          <w:p w:rsidR="000E2B7F" w:rsidRPr="00367CDA" w:rsidRDefault="000E2B7F" w:rsidP="007C45DF">
            <w:pPr>
              <w:adjustRightInd w:val="0"/>
              <w:snapToGrid w:val="0"/>
              <w:spacing w:line="360" w:lineRule="auto"/>
              <w:jc w:val="center"/>
              <w:rPr>
                <w:rFonts w:ascii="仿宋" w:eastAsia="仿宋" w:hAnsi="仿宋"/>
                <w:i/>
                <w:sz w:val="28"/>
                <w:szCs w:val="28"/>
              </w:rPr>
            </w:pPr>
            <w:r w:rsidRPr="00367CDA">
              <w:rPr>
                <w:rFonts w:ascii="仿宋" w:eastAsia="仿宋" w:hAnsi="仿宋" w:hint="eastAsia"/>
                <w:i/>
                <w:sz w:val="28"/>
                <w:szCs w:val="28"/>
              </w:rPr>
              <w:t>√</w:t>
            </w:r>
          </w:p>
        </w:tc>
        <w:tc>
          <w:tcPr>
            <w:tcW w:w="1103" w:type="dxa"/>
            <w:vAlign w:val="center"/>
          </w:tcPr>
          <w:p w:rsidR="000E2B7F" w:rsidRPr="00367CDA" w:rsidRDefault="000E2B7F" w:rsidP="007C45DF">
            <w:pPr>
              <w:adjustRightInd w:val="0"/>
              <w:snapToGrid w:val="0"/>
              <w:spacing w:line="360" w:lineRule="auto"/>
              <w:jc w:val="center"/>
              <w:rPr>
                <w:rFonts w:ascii="仿宋" w:eastAsia="仿宋" w:hAnsi="仿宋"/>
                <w:b/>
                <w:sz w:val="28"/>
                <w:szCs w:val="28"/>
              </w:rPr>
            </w:pPr>
            <w:r w:rsidRPr="00367CDA">
              <w:rPr>
                <w:rFonts w:ascii="仿宋" w:eastAsia="仿宋" w:hAnsi="仿宋"/>
                <w:b/>
                <w:sz w:val="28"/>
                <w:szCs w:val="28"/>
              </w:rPr>
              <w:t>×</w:t>
            </w:r>
          </w:p>
        </w:tc>
        <w:tc>
          <w:tcPr>
            <w:tcW w:w="1137" w:type="dxa"/>
            <w:vAlign w:val="center"/>
          </w:tcPr>
          <w:p w:rsidR="000E2B7F" w:rsidRPr="00367CDA" w:rsidRDefault="000E2B7F" w:rsidP="007C45DF">
            <w:pPr>
              <w:adjustRightInd w:val="0"/>
              <w:snapToGrid w:val="0"/>
              <w:spacing w:line="360" w:lineRule="auto"/>
              <w:jc w:val="center"/>
              <w:rPr>
                <w:rFonts w:ascii="仿宋" w:eastAsia="仿宋" w:hAnsi="仿宋"/>
                <w:sz w:val="28"/>
                <w:szCs w:val="28"/>
              </w:rPr>
            </w:pPr>
            <w:r w:rsidRPr="00367CDA">
              <w:rPr>
                <w:rFonts w:ascii="仿宋" w:eastAsia="仿宋" w:hAnsi="仿宋" w:hint="eastAsia"/>
                <w:sz w:val="28"/>
                <w:szCs w:val="28"/>
              </w:rPr>
              <w:t>强</w:t>
            </w:r>
          </w:p>
        </w:tc>
        <w:tc>
          <w:tcPr>
            <w:tcW w:w="852" w:type="dxa"/>
            <w:vAlign w:val="center"/>
          </w:tcPr>
          <w:p w:rsidR="000E2B7F" w:rsidRPr="00367CDA" w:rsidRDefault="000E2B7F" w:rsidP="007C45DF">
            <w:pPr>
              <w:adjustRightInd w:val="0"/>
              <w:snapToGrid w:val="0"/>
              <w:spacing w:line="360" w:lineRule="auto"/>
              <w:jc w:val="center"/>
              <w:rPr>
                <w:rFonts w:ascii="仿宋" w:eastAsia="仿宋" w:hAnsi="仿宋"/>
                <w:i/>
                <w:sz w:val="28"/>
                <w:szCs w:val="28"/>
              </w:rPr>
            </w:pPr>
            <w:r w:rsidRPr="00367CDA">
              <w:rPr>
                <w:rFonts w:ascii="仿宋" w:eastAsia="仿宋" w:hAnsi="仿宋" w:hint="eastAsia"/>
                <w:i/>
                <w:sz w:val="28"/>
                <w:szCs w:val="28"/>
              </w:rPr>
              <w:t>√</w:t>
            </w:r>
          </w:p>
        </w:tc>
      </w:tr>
    </w:tbl>
    <w:p w:rsidR="000E2B7F" w:rsidRPr="00367CDA" w:rsidRDefault="000E2B7F" w:rsidP="000E2B7F">
      <w:pPr>
        <w:adjustRightInd w:val="0"/>
        <w:snapToGrid w:val="0"/>
        <w:spacing w:beforeLines="50" w:before="156" w:afterLines="25" w:after="78" w:line="360" w:lineRule="auto"/>
        <w:ind w:firstLineChars="200" w:firstLine="562"/>
        <w:rPr>
          <w:rFonts w:ascii="仿宋" w:eastAsia="仿宋" w:hAnsi="仿宋"/>
          <w:b/>
          <w:sz w:val="28"/>
          <w:szCs w:val="28"/>
        </w:rPr>
      </w:pPr>
      <w:r w:rsidRPr="00367CDA">
        <w:rPr>
          <w:rFonts w:ascii="仿宋" w:eastAsia="仿宋" w:hAnsi="仿宋"/>
          <w:b/>
          <w:sz w:val="28"/>
          <w:szCs w:val="28"/>
        </w:rPr>
        <w:t>2</w:t>
      </w:r>
      <w:r w:rsidRPr="00367CDA">
        <w:rPr>
          <w:rFonts w:ascii="仿宋" w:eastAsia="仿宋" w:hAnsi="仿宋" w:hint="eastAsia"/>
          <w:b/>
          <w:sz w:val="28"/>
          <w:szCs w:val="28"/>
        </w:rPr>
        <w:t>、几种常见消毒剂及配制方法</w:t>
      </w:r>
    </w:p>
    <w:p w:rsidR="000E2B7F" w:rsidRPr="00367CDA" w:rsidRDefault="000E2B7F" w:rsidP="000E2B7F">
      <w:pPr>
        <w:widowControl/>
        <w:adjustRightInd w:val="0"/>
        <w:snapToGrid w:val="0"/>
        <w:spacing w:line="360" w:lineRule="auto"/>
        <w:ind w:firstLine="56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（一）有效氯浓度</w:t>
      </w:r>
      <w:r w:rsidRPr="00367CDA">
        <w:rPr>
          <w:rFonts w:ascii="仿宋" w:eastAsia="仿宋" w:hAnsi="仿宋"/>
          <w:sz w:val="28"/>
          <w:szCs w:val="28"/>
          <w:shd w:val="clear" w:color="auto" w:fill="FFFFFF"/>
        </w:rPr>
        <w:t>500mg/</w:t>
      </w:r>
      <w:bookmarkStart w:id="0" w:name="_GoBack"/>
      <w:bookmarkEnd w:id="0"/>
      <w:r w:rsidRPr="00367CDA">
        <w:rPr>
          <w:rFonts w:ascii="仿宋" w:eastAsia="仿宋" w:hAnsi="仿宋"/>
          <w:sz w:val="28"/>
          <w:szCs w:val="28"/>
          <w:shd w:val="clear" w:color="auto" w:fill="FFFFFF"/>
        </w:rPr>
        <w:t>L</w:t>
      </w:r>
      <w:r w:rsidRPr="00367CDA">
        <w:rPr>
          <w:rFonts w:ascii="仿宋" w:eastAsia="仿宋" w:hAnsi="仿宋" w:hint="eastAsia"/>
          <w:sz w:val="28"/>
          <w:szCs w:val="28"/>
          <w:shd w:val="clear" w:color="auto" w:fill="FFFFFF"/>
        </w:rPr>
        <w:t>的配制方法</w:t>
      </w:r>
      <w:r>
        <w:rPr>
          <w:rFonts w:ascii="仿宋" w:eastAsia="仿宋" w:hAnsi="仿宋" w:hint="eastAsia"/>
          <w:sz w:val="28"/>
          <w:szCs w:val="28"/>
          <w:shd w:val="clear" w:color="auto" w:fill="FFFFFF"/>
        </w:rPr>
        <w:t>。</w:t>
      </w:r>
    </w:p>
    <w:p w:rsidR="000E2B7F" w:rsidRPr="00367CDA" w:rsidRDefault="000E2B7F" w:rsidP="000E2B7F">
      <w:pPr>
        <w:widowControl/>
        <w:adjustRightInd w:val="0"/>
        <w:snapToGrid w:val="0"/>
        <w:spacing w:line="360" w:lineRule="auto"/>
        <w:ind w:firstLine="560"/>
        <w:rPr>
          <w:rFonts w:ascii="仿宋" w:eastAsia="仿宋" w:hAnsi="仿宋"/>
          <w:sz w:val="28"/>
          <w:szCs w:val="28"/>
          <w:shd w:val="clear" w:color="auto" w:fill="FFFFFF"/>
        </w:rPr>
      </w:pPr>
      <w:r w:rsidRPr="00367CDA">
        <w:rPr>
          <w:rFonts w:ascii="仿宋" w:eastAsia="仿宋" w:hAnsi="仿宋"/>
          <w:sz w:val="28"/>
          <w:szCs w:val="28"/>
          <w:shd w:val="clear" w:color="auto" w:fill="FFFFFF"/>
        </w:rPr>
        <w:t>84</w:t>
      </w:r>
      <w:r w:rsidRPr="00367CDA">
        <w:rPr>
          <w:rFonts w:ascii="仿宋" w:eastAsia="仿宋" w:hAnsi="仿宋" w:hint="eastAsia"/>
          <w:sz w:val="28"/>
          <w:szCs w:val="28"/>
          <w:shd w:val="clear" w:color="auto" w:fill="FFFFFF"/>
        </w:rPr>
        <w:t>消毒液（有效氯含量</w:t>
      </w:r>
      <w:r w:rsidRPr="00367CDA">
        <w:rPr>
          <w:rFonts w:ascii="仿宋" w:eastAsia="仿宋" w:hAnsi="仿宋"/>
          <w:sz w:val="28"/>
          <w:szCs w:val="28"/>
          <w:shd w:val="clear" w:color="auto" w:fill="FFFFFF"/>
        </w:rPr>
        <w:t>5%</w:t>
      </w:r>
      <w:r w:rsidRPr="00367CDA">
        <w:rPr>
          <w:rFonts w:ascii="仿宋" w:eastAsia="仿宋" w:hAnsi="仿宋" w:hint="eastAsia"/>
          <w:sz w:val="28"/>
          <w:szCs w:val="28"/>
          <w:shd w:val="clear" w:color="auto" w:fill="FFFFFF"/>
        </w:rPr>
        <w:t>）按消毒液与水为</w:t>
      </w:r>
      <w:r w:rsidRPr="00367CDA">
        <w:rPr>
          <w:rFonts w:ascii="仿宋" w:eastAsia="仿宋" w:hAnsi="仿宋"/>
          <w:sz w:val="28"/>
          <w:szCs w:val="28"/>
          <w:shd w:val="clear" w:color="auto" w:fill="FFFFFF"/>
        </w:rPr>
        <w:t>1:100</w:t>
      </w:r>
      <w:r w:rsidRPr="00367CDA">
        <w:rPr>
          <w:rFonts w:ascii="仿宋" w:eastAsia="仿宋" w:hAnsi="仿宋" w:hint="eastAsia"/>
          <w:sz w:val="28"/>
          <w:szCs w:val="28"/>
          <w:shd w:val="clear" w:color="auto" w:fill="FFFFFF"/>
        </w:rPr>
        <w:t>比例稀释。消毒粉（有效氯含量</w:t>
      </w:r>
      <w:r w:rsidRPr="00367CDA">
        <w:rPr>
          <w:rFonts w:ascii="仿宋" w:eastAsia="仿宋" w:hAnsi="仿宋"/>
          <w:sz w:val="28"/>
          <w:szCs w:val="28"/>
          <w:shd w:val="clear" w:color="auto" w:fill="FFFFFF"/>
        </w:rPr>
        <w:t>12~13%</w:t>
      </w:r>
      <w:r w:rsidRPr="00367CDA">
        <w:rPr>
          <w:rFonts w:ascii="仿宋" w:eastAsia="仿宋" w:hAnsi="仿宋" w:hint="eastAsia"/>
          <w:sz w:val="28"/>
          <w:szCs w:val="28"/>
          <w:shd w:val="clear" w:color="auto" w:fill="FFFFFF"/>
        </w:rPr>
        <w:t>，</w:t>
      </w:r>
      <w:r w:rsidRPr="00367CDA">
        <w:rPr>
          <w:rFonts w:ascii="仿宋" w:eastAsia="仿宋" w:hAnsi="仿宋"/>
          <w:sz w:val="28"/>
          <w:szCs w:val="28"/>
          <w:shd w:val="clear" w:color="auto" w:fill="FFFFFF"/>
        </w:rPr>
        <w:t>20</w:t>
      </w:r>
      <w:r w:rsidRPr="00367CDA">
        <w:rPr>
          <w:rFonts w:ascii="仿宋" w:eastAsia="仿宋" w:hAnsi="仿宋" w:hint="eastAsia"/>
          <w:sz w:val="28"/>
          <w:szCs w:val="28"/>
          <w:shd w:val="clear" w:color="auto" w:fill="FFFFFF"/>
        </w:rPr>
        <w:t>克</w:t>
      </w:r>
      <w:r w:rsidRPr="00367CDA">
        <w:rPr>
          <w:rFonts w:ascii="仿宋" w:eastAsia="仿宋" w:hAnsi="仿宋"/>
          <w:sz w:val="28"/>
          <w:szCs w:val="28"/>
          <w:shd w:val="clear" w:color="auto" w:fill="FFFFFF"/>
        </w:rPr>
        <w:t>/</w:t>
      </w:r>
      <w:r w:rsidRPr="00367CDA">
        <w:rPr>
          <w:rFonts w:ascii="仿宋" w:eastAsia="仿宋" w:hAnsi="仿宋" w:hint="eastAsia"/>
          <w:sz w:val="28"/>
          <w:szCs w:val="28"/>
          <w:shd w:val="clear" w:color="auto" w:fill="FFFFFF"/>
        </w:rPr>
        <w:t>包）按</w:t>
      </w:r>
      <w:r w:rsidRPr="00367CDA">
        <w:rPr>
          <w:rFonts w:ascii="仿宋" w:eastAsia="仿宋" w:hAnsi="仿宋"/>
          <w:sz w:val="28"/>
          <w:szCs w:val="28"/>
          <w:shd w:val="clear" w:color="auto" w:fill="FFFFFF"/>
        </w:rPr>
        <w:t>1</w:t>
      </w:r>
      <w:r w:rsidRPr="00367CDA">
        <w:rPr>
          <w:rFonts w:ascii="仿宋" w:eastAsia="仿宋" w:hAnsi="仿宋" w:hint="eastAsia"/>
          <w:sz w:val="28"/>
          <w:szCs w:val="28"/>
          <w:shd w:val="clear" w:color="auto" w:fill="FFFFFF"/>
        </w:rPr>
        <w:t>包消毒粉加</w:t>
      </w:r>
      <w:r w:rsidRPr="00367CDA">
        <w:rPr>
          <w:rFonts w:ascii="仿宋" w:eastAsia="仿宋" w:hAnsi="仿宋"/>
          <w:sz w:val="28"/>
          <w:szCs w:val="28"/>
          <w:shd w:val="clear" w:color="auto" w:fill="FFFFFF"/>
        </w:rPr>
        <w:t>4.8</w:t>
      </w:r>
      <w:r w:rsidRPr="00367CDA">
        <w:rPr>
          <w:rFonts w:ascii="仿宋" w:eastAsia="仿宋" w:hAnsi="仿宋" w:hint="eastAsia"/>
          <w:sz w:val="28"/>
          <w:szCs w:val="28"/>
          <w:shd w:val="clear" w:color="auto" w:fill="FFFFFF"/>
        </w:rPr>
        <w:t>升水。含氯泡腾片（有效氯含量</w:t>
      </w:r>
      <w:r w:rsidRPr="00367CDA">
        <w:rPr>
          <w:rFonts w:ascii="仿宋" w:eastAsia="仿宋" w:hAnsi="仿宋"/>
          <w:sz w:val="28"/>
          <w:szCs w:val="28"/>
          <w:shd w:val="clear" w:color="auto" w:fill="FFFFFF"/>
        </w:rPr>
        <w:t>480mg/</w:t>
      </w:r>
      <w:r w:rsidRPr="00367CDA">
        <w:rPr>
          <w:rFonts w:ascii="仿宋" w:eastAsia="仿宋" w:hAnsi="仿宋" w:hint="eastAsia"/>
          <w:sz w:val="28"/>
          <w:szCs w:val="28"/>
          <w:shd w:val="clear" w:color="auto" w:fill="FFFFFF"/>
        </w:rPr>
        <w:t>片</w:t>
      </w:r>
      <w:r w:rsidRPr="00367CDA">
        <w:rPr>
          <w:rFonts w:ascii="仿宋" w:eastAsia="仿宋" w:hAnsi="仿宋"/>
          <w:sz w:val="28"/>
          <w:szCs w:val="28"/>
          <w:shd w:val="clear" w:color="auto" w:fill="FFFFFF"/>
        </w:rPr>
        <w:t>~580mg/</w:t>
      </w:r>
      <w:r w:rsidRPr="00367CDA">
        <w:rPr>
          <w:rFonts w:ascii="仿宋" w:eastAsia="仿宋" w:hAnsi="仿宋" w:hint="eastAsia"/>
          <w:sz w:val="28"/>
          <w:szCs w:val="28"/>
          <w:shd w:val="clear" w:color="auto" w:fill="FFFFFF"/>
        </w:rPr>
        <w:t>片）将</w:t>
      </w:r>
      <w:r w:rsidRPr="00367CDA">
        <w:rPr>
          <w:rFonts w:ascii="仿宋" w:eastAsia="仿宋" w:hAnsi="仿宋"/>
          <w:sz w:val="28"/>
          <w:szCs w:val="28"/>
          <w:shd w:val="clear" w:color="auto" w:fill="FFFFFF"/>
        </w:rPr>
        <w:t>1</w:t>
      </w:r>
      <w:r w:rsidRPr="00367CDA">
        <w:rPr>
          <w:rFonts w:ascii="仿宋" w:eastAsia="仿宋" w:hAnsi="仿宋" w:hint="eastAsia"/>
          <w:sz w:val="28"/>
          <w:szCs w:val="28"/>
          <w:shd w:val="clear" w:color="auto" w:fill="FFFFFF"/>
        </w:rPr>
        <w:t>片溶于</w:t>
      </w:r>
      <w:r w:rsidRPr="00367CDA">
        <w:rPr>
          <w:rFonts w:ascii="仿宋" w:eastAsia="仿宋" w:hAnsi="仿宋"/>
          <w:sz w:val="28"/>
          <w:szCs w:val="28"/>
          <w:shd w:val="clear" w:color="auto" w:fill="FFFFFF"/>
        </w:rPr>
        <w:t>1</w:t>
      </w:r>
      <w:r w:rsidRPr="00367CDA">
        <w:rPr>
          <w:rFonts w:ascii="仿宋" w:eastAsia="仿宋" w:hAnsi="仿宋" w:hint="eastAsia"/>
          <w:sz w:val="28"/>
          <w:szCs w:val="28"/>
          <w:shd w:val="clear" w:color="auto" w:fill="FFFFFF"/>
        </w:rPr>
        <w:t>升水。</w:t>
      </w:r>
    </w:p>
    <w:p w:rsidR="000E2B7F" w:rsidRPr="00367CDA" w:rsidRDefault="000E2B7F" w:rsidP="000E2B7F">
      <w:pPr>
        <w:widowControl/>
        <w:adjustRightInd w:val="0"/>
        <w:snapToGrid w:val="0"/>
        <w:spacing w:line="360" w:lineRule="auto"/>
        <w:ind w:firstLine="57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（二）</w:t>
      </w:r>
      <w:r w:rsidRPr="00367CDA">
        <w:rPr>
          <w:rFonts w:ascii="仿宋" w:eastAsia="仿宋" w:hAnsi="仿宋"/>
          <w:sz w:val="28"/>
          <w:szCs w:val="28"/>
          <w:shd w:val="clear" w:color="auto" w:fill="FFFFFF"/>
        </w:rPr>
        <w:t>75%</w:t>
      </w:r>
      <w:r w:rsidRPr="00367CDA">
        <w:rPr>
          <w:rFonts w:ascii="仿宋" w:eastAsia="仿宋" w:hAnsi="仿宋" w:hint="eastAsia"/>
          <w:sz w:val="28"/>
          <w:szCs w:val="28"/>
          <w:shd w:val="clear" w:color="auto" w:fill="FFFFFF"/>
        </w:rPr>
        <w:t>乙醇（酒精），直接使用。</w:t>
      </w:r>
    </w:p>
    <w:p w:rsidR="000E2B7F" w:rsidRPr="00367CDA" w:rsidRDefault="000E2B7F" w:rsidP="000E2B7F">
      <w:pPr>
        <w:widowControl/>
        <w:adjustRightInd w:val="0"/>
        <w:snapToGrid w:val="0"/>
        <w:spacing w:line="360" w:lineRule="auto"/>
        <w:ind w:firstLine="57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（三）其他消毒法：微酸型次氯酸、过氧化氢（双氧水）、过氧乙酸等也可以有效地灭活病毒。其他消毒剂按产品标签标识以杀灭肠道致病菌的浓度进行配制和使用。</w:t>
      </w:r>
    </w:p>
    <w:p w:rsidR="000E2B7F" w:rsidRPr="00367CDA" w:rsidRDefault="000E2B7F" w:rsidP="000E2B7F">
      <w:pPr>
        <w:adjustRightInd w:val="0"/>
        <w:snapToGrid w:val="0"/>
        <w:spacing w:beforeLines="50" w:before="156" w:afterLines="25" w:after="78" w:line="360" w:lineRule="auto"/>
        <w:ind w:firstLineChars="200" w:firstLine="562"/>
        <w:rPr>
          <w:rFonts w:ascii="仿宋" w:eastAsia="仿宋" w:hAnsi="仿宋"/>
          <w:b/>
          <w:sz w:val="28"/>
          <w:szCs w:val="28"/>
        </w:rPr>
      </w:pPr>
      <w:r w:rsidRPr="00367CDA">
        <w:rPr>
          <w:rFonts w:ascii="仿宋" w:eastAsia="仿宋" w:hAnsi="仿宋"/>
          <w:b/>
          <w:sz w:val="28"/>
          <w:szCs w:val="28"/>
        </w:rPr>
        <w:t>3</w:t>
      </w:r>
      <w:r w:rsidRPr="00367CDA">
        <w:rPr>
          <w:rFonts w:ascii="仿宋" w:eastAsia="仿宋" w:hAnsi="仿宋" w:hint="eastAsia"/>
          <w:b/>
          <w:sz w:val="28"/>
          <w:szCs w:val="28"/>
        </w:rPr>
        <w:t>、日常清洁与消毒操作方法</w:t>
      </w:r>
    </w:p>
    <w:p w:rsidR="000E2B7F" w:rsidRPr="00367CDA" w:rsidRDefault="000E2B7F" w:rsidP="000E2B7F">
      <w:pPr>
        <w:adjustRightInd w:val="0"/>
        <w:snapToGrid w:val="0"/>
        <w:spacing w:line="360" w:lineRule="auto"/>
        <w:ind w:firstLineChars="200" w:firstLine="560"/>
        <w:rPr>
          <w:rFonts w:ascii="仿宋" w:eastAsia="仿宋" w:hAnsi="仿宋"/>
          <w:sz w:val="28"/>
          <w:szCs w:val="28"/>
          <w:shd w:val="clear" w:color="auto" w:fill="FFFFFF"/>
        </w:rPr>
      </w:pPr>
      <w:r w:rsidRPr="00367CDA">
        <w:rPr>
          <w:rFonts w:ascii="仿宋" w:eastAsia="仿宋" w:hAnsi="仿宋" w:hint="eastAsia"/>
          <w:sz w:val="28"/>
          <w:szCs w:val="28"/>
        </w:rPr>
        <w:t>针对</w:t>
      </w:r>
      <w:r w:rsidRPr="00367CDA">
        <w:rPr>
          <w:rFonts w:ascii="仿宋" w:eastAsia="仿宋" w:hAnsi="仿宋" w:hint="eastAsia"/>
          <w:sz w:val="28"/>
          <w:szCs w:val="28"/>
          <w:shd w:val="clear" w:color="auto" w:fill="FFFFFF"/>
        </w:rPr>
        <w:t>日常清洁与消毒</w:t>
      </w:r>
      <w:r w:rsidRPr="00367CDA">
        <w:rPr>
          <w:rFonts w:ascii="仿宋" w:eastAsia="仿宋" w:hAnsi="仿宋" w:hint="eastAsia"/>
          <w:sz w:val="28"/>
          <w:szCs w:val="28"/>
        </w:rPr>
        <w:t>，建议</w:t>
      </w:r>
      <w:r w:rsidRPr="00367CDA">
        <w:rPr>
          <w:rFonts w:ascii="仿宋" w:eastAsia="仿宋" w:hAnsi="仿宋" w:hint="eastAsia"/>
          <w:sz w:val="28"/>
          <w:szCs w:val="28"/>
          <w:shd w:val="clear" w:color="auto" w:fill="FFFFFF"/>
        </w:rPr>
        <w:t>以清洁为主，预防性消毒为辅，应避</w:t>
      </w:r>
      <w:r w:rsidRPr="00367CDA">
        <w:rPr>
          <w:rFonts w:ascii="仿宋" w:eastAsia="仿宋" w:hAnsi="仿宋" w:hint="eastAsia"/>
          <w:sz w:val="28"/>
          <w:szCs w:val="28"/>
          <w:shd w:val="clear" w:color="auto" w:fill="FFFFFF"/>
        </w:rPr>
        <w:lastRenderedPageBreak/>
        <w:t>免过度消毒，受到污染时应随时进行清洁消毒。消毒方法如下：</w:t>
      </w:r>
    </w:p>
    <w:p w:rsidR="000E2B7F" w:rsidRPr="00367CDA" w:rsidRDefault="000E2B7F" w:rsidP="000E2B7F">
      <w:pPr>
        <w:adjustRightInd w:val="0"/>
        <w:snapToGrid w:val="0"/>
        <w:spacing w:line="360" w:lineRule="auto"/>
        <w:ind w:firstLineChars="200" w:firstLine="56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（一）表面：可使用含氯消毒剂（有效氯浓度</w:t>
      </w:r>
      <w:r w:rsidRPr="00367CDA">
        <w:rPr>
          <w:rFonts w:ascii="仿宋" w:eastAsia="仿宋" w:hAnsi="仿宋"/>
          <w:sz w:val="28"/>
          <w:szCs w:val="28"/>
          <w:shd w:val="clear" w:color="auto" w:fill="FFFFFF"/>
        </w:rPr>
        <w:t>250mg/L</w:t>
      </w:r>
      <w:r w:rsidRPr="00367CDA">
        <w:rPr>
          <w:rFonts w:ascii="仿宋" w:eastAsia="仿宋" w:hAnsi="仿宋" w:hint="eastAsia"/>
          <w:sz w:val="28"/>
          <w:szCs w:val="28"/>
          <w:shd w:val="clear" w:color="auto" w:fill="FFFFFF"/>
        </w:rPr>
        <w:t>～</w:t>
      </w:r>
      <w:r w:rsidRPr="00367CDA">
        <w:rPr>
          <w:rFonts w:ascii="仿宋" w:eastAsia="仿宋" w:hAnsi="仿宋"/>
          <w:sz w:val="28"/>
          <w:szCs w:val="28"/>
          <w:shd w:val="clear" w:color="auto" w:fill="FFFFFF"/>
        </w:rPr>
        <w:t>500mg/L</w:t>
      </w:r>
      <w:r w:rsidRPr="00367CDA">
        <w:rPr>
          <w:rFonts w:ascii="仿宋" w:eastAsia="仿宋" w:hAnsi="仿宋" w:hint="eastAsia"/>
          <w:sz w:val="28"/>
          <w:szCs w:val="28"/>
          <w:shd w:val="clear" w:color="auto" w:fill="FFFFFF"/>
        </w:rPr>
        <w:t>）擦拭，作用</w:t>
      </w:r>
      <w:r w:rsidRPr="00367CDA">
        <w:rPr>
          <w:rFonts w:ascii="仿宋" w:eastAsia="仿宋" w:hAnsi="仿宋"/>
          <w:sz w:val="28"/>
          <w:szCs w:val="28"/>
          <w:shd w:val="clear" w:color="auto" w:fill="FFFFFF"/>
        </w:rPr>
        <w:t>30</w:t>
      </w:r>
      <w:r w:rsidRPr="00367CDA">
        <w:rPr>
          <w:rFonts w:ascii="仿宋" w:eastAsia="仿宋" w:hAnsi="仿宋" w:hint="eastAsia"/>
          <w:sz w:val="28"/>
          <w:szCs w:val="28"/>
          <w:shd w:val="clear" w:color="auto" w:fill="FFFFFF"/>
        </w:rPr>
        <w:t>分钟，再用清水擦净。</w:t>
      </w:r>
    </w:p>
    <w:p w:rsidR="000E2B7F" w:rsidRPr="00367CDA" w:rsidRDefault="000E2B7F" w:rsidP="000E2B7F">
      <w:pPr>
        <w:adjustRightInd w:val="0"/>
        <w:snapToGrid w:val="0"/>
        <w:spacing w:line="360" w:lineRule="auto"/>
        <w:ind w:firstLineChars="200" w:firstLine="56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（二）地面：可使用含氯消毒剂（有效氯浓度</w:t>
      </w:r>
      <w:r w:rsidRPr="00367CDA">
        <w:rPr>
          <w:rFonts w:ascii="仿宋" w:eastAsia="仿宋" w:hAnsi="仿宋"/>
          <w:sz w:val="28"/>
          <w:szCs w:val="28"/>
          <w:shd w:val="clear" w:color="auto" w:fill="FFFFFF"/>
        </w:rPr>
        <w:t>250mg/L</w:t>
      </w:r>
      <w:r w:rsidRPr="00367CDA">
        <w:rPr>
          <w:rFonts w:ascii="仿宋" w:eastAsia="仿宋" w:hAnsi="仿宋" w:hint="eastAsia"/>
          <w:sz w:val="28"/>
          <w:szCs w:val="28"/>
          <w:shd w:val="clear" w:color="auto" w:fill="FFFFFF"/>
        </w:rPr>
        <w:t>～</w:t>
      </w:r>
      <w:r w:rsidRPr="00367CDA">
        <w:rPr>
          <w:rFonts w:ascii="仿宋" w:eastAsia="仿宋" w:hAnsi="仿宋"/>
          <w:sz w:val="28"/>
          <w:szCs w:val="28"/>
          <w:shd w:val="clear" w:color="auto" w:fill="FFFFFF"/>
        </w:rPr>
        <w:t>500mg/L</w:t>
      </w:r>
      <w:r w:rsidRPr="00367CDA">
        <w:rPr>
          <w:rFonts w:ascii="仿宋" w:eastAsia="仿宋" w:hAnsi="仿宋" w:hint="eastAsia"/>
          <w:sz w:val="28"/>
          <w:szCs w:val="28"/>
          <w:shd w:val="clear" w:color="auto" w:fill="FFFFFF"/>
        </w:rPr>
        <w:t>）用拖布湿式拖拭，作用</w:t>
      </w:r>
      <w:r w:rsidRPr="00367CDA">
        <w:rPr>
          <w:rFonts w:ascii="仿宋" w:eastAsia="仿宋" w:hAnsi="仿宋"/>
          <w:sz w:val="28"/>
          <w:szCs w:val="28"/>
          <w:shd w:val="clear" w:color="auto" w:fill="FFFFFF"/>
        </w:rPr>
        <w:t>30</w:t>
      </w:r>
      <w:r w:rsidRPr="00367CDA">
        <w:rPr>
          <w:rFonts w:ascii="仿宋" w:eastAsia="仿宋" w:hAnsi="仿宋" w:hint="eastAsia"/>
          <w:sz w:val="28"/>
          <w:szCs w:val="28"/>
          <w:shd w:val="clear" w:color="auto" w:fill="FFFFFF"/>
        </w:rPr>
        <w:t>分钟，再用清水洗净。</w:t>
      </w:r>
    </w:p>
    <w:p w:rsidR="000E2B7F" w:rsidRPr="00367CDA" w:rsidRDefault="000E2B7F" w:rsidP="000E2B7F">
      <w:pPr>
        <w:adjustRightInd w:val="0"/>
        <w:snapToGrid w:val="0"/>
        <w:spacing w:line="360" w:lineRule="auto"/>
        <w:ind w:firstLineChars="200" w:firstLine="56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（三）空气：在风机房、回风滤网处可采取物理方法对空气消毒，安装高强度紫外线灯进行空气消毒；室内可采取化学或物理方法进行空气消毒；无人条件可使用臭氧发生器、紫外线灯。</w:t>
      </w:r>
    </w:p>
    <w:p w:rsidR="000E2B7F" w:rsidRPr="00367CDA" w:rsidRDefault="000E2B7F" w:rsidP="000E2B7F">
      <w:pPr>
        <w:adjustRightInd w:val="0"/>
        <w:snapToGrid w:val="0"/>
        <w:spacing w:beforeLines="50" w:before="156" w:afterLines="25" w:after="78" w:line="360" w:lineRule="auto"/>
        <w:ind w:firstLineChars="200" w:firstLine="562"/>
        <w:rPr>
          <w:rFonts w:ascii="仿宋" w:eastAsia="仿宋" w:hAnsi="仿宋"/>
          <w:b/>
          <w:sz w:val="28"/>
          <w:szCs w:val="28"/>
        </w:rPr>
      </w:pPr>
      <w:r w:rsidRPr="00367CDA">
        <w:rPr>
          <w:rFonts w:ascii="仿宋" w:eastAsia="仿宋" w:hAnsi="仿宋"/>
          <w:b/>
          <w:sz w:val="28"/>
          <w:szCs w:val="28"/>
        </w:rPr>
        <w:t>4</w:t>
      </w:r>
      <w:r w:rsidRPr="00367CDA">
        <w:rPr>
          <w:rFonts w:ascii="仿宋" w:eastAsia="仿宋" w:hAnsi="仿宋" w:hint="eastAsia"/>
          <w:b/>
          <w:sz w:val="28"/>
          <w:szCs w:val="28"/>
        </w:rPr>
        <w:t>、消毒剂的配制和使用注意事项</w:t>
      </w:r>
    </w:p>
    <w:p w:rsidR="000E2B7F" w:rsidRPr="00367CDA" w:rsidRDefault="000E2B7F" w:rsidP="000E2B7F">
      <w:pPr>
        <w:adjustRightInd w:val="0"/>
        <w:snapToGrid w:val="0"/>
        <w:spacing w:line="360" w:lineRule="auto"/>
        <w:ind w:firstLineChars="200" w:firstLine="560"/>
        <w:rPr>
          <w:rFonts w:ascii="仿宋" w:eastAsia="仿宋" w:hAnsi="仿宋"/>
          <w:sz w:val="28"/>
          <w:szCs w:val="28"/>
          <w:shd w:val="clear" w:color="auto" w:fill="FFFFFF"/>
        </w:rPr>
      </w:pPr>
      <w:r w:rsidRPr="00367CDA">
        <w:rPr>
          <w:rFonts w:ascii="仿宋" w:eastAsia="仿宋" w:hAnsi="仿宋" w:hint="eastAsia"/>
          <w:sz w:val="28"/>
          <w:szCs w:val="28"/>
          <w:shd w:val="clear" w:color="auto" w:fill="FFFFFF"/>
        </w:rPr>
        <w:t>（一）含氯消毒剂有皮肤黏膜刺激性，配置和使用时建议佩戴口罩和手套。如</w:t>
      </w:r>
      <w:r w:rsidRPr="00367CDA">
        <w:rPr>
          <w:rFonts w:ascii="仿宋" w:eastAsia="仿宋" w:hAnsi="仿宋"/>
          <w:sz w:val="28"/>
          <w:szCs w:val="28"/>
          <w:shd w:val="clear" w:color="auto" w:fill="FFFFFF"/>
        </w:rPr>
        <w:t>84</w:t>
      </w:r>
      <w:r w:rsidRPr="00367CDA">
        <w:rPr>
          <w:rFonts w:ascii="仿宋" w:eastAsia="仿宋" w:hAnsi="仿宋" w:hint="eastAsia"/>
          <w:sz w:val="28"/>
          <w:szCs w:val="28"/>
          <w:shd w:val="clear" w:color="auto" w:fill="FFFFFF"/>
        </w:rPr>
        <w:t>消毒剂等含氯消毒剂与洁厕灵不能混合或同时使用，以防止导致化学反应释放氯气而导致中毒。</w:t>
      </w:r>
    </w:p>
    <w:p w:rsidR="000E2B7F" w:rsidRPr="00367CDA" w:rsidRDefault="000E2B7F" w:rsidP="000E2B7F">
      <w:pPr>
        <w:adjustRightInd w:val="0"/>
        <w:snapToGrid w:val="0"/>
        <w:spacing w:line="360" w:lineRule="auto"/>
        <w:ind w:firstLineChars="200" w:firstLine="560"/>
        <w:rPr>
          <w:rFonts w:ascii="仿宋" w:eastAsia="仿宋" w:hAnsi="仿宋" w:hint="eastAsia"/>
          <w:sz w:val="28"/>
          <w:szCs w:val="28"/>
          <w:shd w:val="clear" w:color="auto" w:fill="FFFFFF"/>
        </w:rPr>
      </w:pPr>
      <w:r w:rsidRPr="00367CDA">
        <w:rPr>
          <w:rFonts w:ascii="仿宋" w:eastAsia="仿宋" w:hAnsi="仿宋" w:hint="eastAsia"/>
          <w:sz w:val="28"/>
          <w:szCs w:val="28"/>
          <w:shd w:val="clear" w:color="auto" w:fill="FFFFFF"/>
        </w:rPr>
        <w:t>（二）乙醇消毒液使用应远离火源。</w:t>
      </w:r>
    </w:p>
    <w:p w:rsidR="00650C0C" w:rsidRPr="000E2B7F" w:rsidRDefault="00650C0C"/>
    <w:sectPr w:rsidR="00650C0C" w:rsidRPr="000E2B7F" w:rsidSect="00511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19B" w:rsidRDefault="0046319B" w:rsidP="000E2B7F">
      <w:r>
        <w:separator/>
      </w:r>
    </w:p>
  </w:endnote>
  <w:endnote w:type="continuationSeparator" w:id="0">
    <w:p w:rsidR="0046319B" w:rsidRDefault="0046319B" w:rsidP="000E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19B" w:rsidRDefault="0046319B" w:rsidP="000E2B7F">
      <w:r>
        <w:separator/>
      </w:r>
    </w:p>
  </w:footnote>
  <w:footnote w:type="continuationSeparator" w:id="0">
    <w:p w:rsidR="0046319B" w:rsidRDefault="0046319B" w:rsidP="000E2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48"/>
    <w:rsid w:val="00056B48"/>
    <w:rsid w:val="000E2B7F"/>
    <w:rsid w:val="0046319B"/>
    <w:rsid w:val="0065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A6C13"/>
  <w15:chartTrackingRefBased/>
  <w15:docId w15:val="{33D5784E-400B-4CDA-8CAA-1CA97B34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B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2B7F"/>
    <w:rPr>
      <w:sz w:val="18"/>
      <w:szCs w:val="18"/>
    </w:rPr>
  </w:style>
  <w:style w:type="paragraph" w:styleId="a5">
    <w:name w:val="footer"/>
    <w:basedOn w:val="a"/>
    <w:link w:val="a6"/>
    <w:uiPriority w:val="99"/>
    <w:unhideWhenUsed/>
    <w:rsid w:val="000E2B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2B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751</Characters>
  <Application>Microsoft Office Word</Application>
  <DocSecurity>0</DocSecurity>
  <Lines>6</Lines>
  <Paragraphs>1</Paragraphs>
  <ScaleCrop>false</ScaleCrop>
  <Company>微软中国</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彭丽萍</dc:creator>
  <cp:keywords/>
  <dc:description/>
  <cp:lastModifiedBy>彭丽萍</cp:lastModifiedBy>
  <cp:revision>2</cp:revision>
  <dcterms:created xsi:type="dcterms:W3CDTF">2020-03-01T13:09:00Z</dcterms:created>
  <dcterms:modified xsi:type="dcterms:W3CDTF">2020-03-01T13:10:00Z</dcterms:modified>
</cp:coreProperties>
</file>